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98" w:rsidRPr="00B93C98" w:rsidRDefault="00B93C98" w:rsidP="00B93C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C98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B93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Pr="00B93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b/>
          <w:sz w:val="28"/>
          <w:szCs w:val="28"/>
        </w:rPr>
        <w:t>мислення</w:t>
      </w:r>
      <w:proofErr w:type="spellEnd"/>
      <w:r w:rsidRPr="00B93C98">
        <w:rPr>
          <w:rFonts w:ascii="Times New Roman" w:hAnsi="Times New Roman" w:cs="Times New Roman"/>
          <w:b/>
          <w:sz w:val="28"/>
          <w:szCs w:val="28"/>
        </w:rPr>
        <w:t xml:space="preserve"> на уроках </w:t>
      </w:r>
      <w:proofErr w:type="spellStart"/>
      <w:proofErr w:type="gramStart"/>
      <w:r w:rsidRPr="00B93C98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End"/>
      <w:r w:rsidRPr="00B93C98">
        <w:rPr>
          <w:rFonts w:ascii="Times New Roman" w:hAnsi="Times New Roman" w:cs="Times New Roman"/>
          <w:b/>
          <w:sz w:val="28"/>
          <w:szCs w:val="28"/>
        </w:rPr>
        <w:t>ійської</w:t>
      </w:r>
      <w:proofErr w:type="spellEnd"/>
      <w:r w:rsidRPr="00B93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C9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93C98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. Школа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переосмислення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Суспільна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потреба у школах нового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9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B93C98">
        <w:rPr>
          <w:rFonts w:ascii="Times New Roman" w:hAnsi="Times New Roman" w:cs="Times New Roman"/>
          <w:sz w:val="28"/>
          <w:szCs w:val="28"/>
        </w:rPr>
        <w:t>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Розвиток мислення учнів – це, насамперед, означає постановку таких пізнавальних завдань, які не можуть бути розв’язані звичними. Традиційними способами, а потребують креативного використання засвоєних раніше методів і прийомів. Не викликає сумніву необхідність розвитку глибини. Самостійності, критичності, гучності мислення. Якою буде людина, її моральний, інтелектуальний, культурний потенціал – від цього врешті-решт, залежить доля України.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Ще у 20 ті роки питання про творчість у дітей, про значення творчої роботи для загального розвитку Л.С.Виготський назвав одним із найважливіших питань психології й педагогіки. 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Тому великі можливості в розвитку мислення учня з використанням креативних інноваційних методів відкривають уроки англійської мови.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Предметом мовної діяльності є думка людини про щось. Ця думка. Своя особиста (під час говоріння та читання) чи чужа (під час слухання) виражається з допомогою мовних способів. Зрозуміло. Що вона може бути більш чи менш оригінальною, тобто характеризуватися різним відношенням продуктивних і репродуктивних компонентів. Кінцевим результатом буде мовне повідомлення. В якому виражається думка учня, а в другому – самостійна думка на основі вже сказаного.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Зрозуміло, що кожна людини не здатна запам’ятати всю необхідну інформацію. Тому учні повинні вчитися способів самостійної роботи з тим, щоб у майбутньому здобувати нові знання, уміння, навички.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мислення на уроках іноземної мови необхідно використовувати проблемні ситуації. Психологічною основою використання проблемних ситуацій є різні репродуктивні (творчі) компоненти розумової діяльності. Якщо перші забезпечують учнів конкретними знаннями, то другі дозволяють гнучко застосовувати їх у розв’язанні нових задач. Для успішного процесу мислення творчого типу необхідно міцний фундамент – наявність знань, умінь та навичок, які учень може творчо застосовувати в разі інтелектуальних труднощів, тобто зіткненні із завданням проблемного характеру. Тому співвідношення репродуктивних та продуктивних компонентів характеризується в процесі навчання відмінністю та </w:t>
      </w:r>
      <w:proofErr w:type="spellStart"/>
      <w:r w:rsidRPr="00B93C98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діалектичністю</w:t>
      </w:r>
      <w:proofErr w:type="spellEnd"/>
      <w:r w:rsidRPr="00B93C98">
        <w:rPr>
          <w:rFonts w:ascii="Times New Roman" w:hAnsi="Times New Roman" w:cs="Times New Roman"/>
          <w:sz w:val="28"/>
          <w:szCs w:val="28"/>
          <w:lang w:val="uk-UA"/>
        </w:rPr>
        <w:t>: на початковому етапі навчання кількість засобів для розв’язання розумових завдань мінімальна; і, навпаки, в старших класах на перший план усе більше висуваються завдання продуктивного характеру, які розкривають можливості самостійного творчого застосування розумових засобів у ході розв’язання проблемних ситуацій.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Процес розв’язання будь-якої проблемної ситуації включає декілька етапів: постановку мети, вибір адекватних засобів та форм її досягнення. Необхідно відмітити, що проблемні ситуації на початковому етапі навчання пропонують дітям у частково вирішеному плані: учительне тільки сам ставить мету, яка потребує розумової діяльності учнів. Самостійна постановка нових цілей та досягнення їх мають продуктивний, творчий характер. Ця активна, самостійна розумова діяльність приведе до позитивних у якісному відношенні зрушень в розумовому розвитку учнів.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Навчання продуктивних методів мовної діяльності вимагає, щоб по можливості креативні ситуації полягали у формуванні відповідної думки. Наявність необхідних лексичних та граматичних знань  забезпечує успішне продуктивне мислення.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У реальній педагогічній практиці вчителі іноземних мов мають великий вибір знань, які містять елементи проблемності й підвищеної інтелектуальної активності школярів.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Так, наприклад, після читання тексту вчитель ставить учням запитання, пов’язані зі змістом прочитаного. Запитання типу </w:t>
      </w:r>
      <w:proofErr w:type="spellStart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When</w:t>
      </w:r>
      <w:proofErr w:type="spellEnd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proofErr w:type="spellStart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Where</w:t>
      </w:r>
      <w:proofErr w:type="spellEnd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proofErr w:type="spellStart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Who</w:t>
      </w:r>
      <w:proofErr w:type="spellEnd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 і т.д. спрямовані на перевірку розуміння цього тексту. При цьому відповіді частіше бувають нескладними, допускається вичитування відповідей прямо з тексту. Цей етап роботи, звичайно, необхідний, оскільки він забезпечує можливість дальшого, більш глибокого обговорення змісту. Але з точки зору креативного мислення значення його мінімальне. Запитання типу </w:t>
      </w:r>
      <w:proofErr w:type="spellStart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Why</w:t>
      </w:r>
      <w:proofErr w:type="spellEnd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…?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opinion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…? 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дають можливість активізувати мислення учнів, самостійно виразити свою думку, довести її, застосовуючи різні мовні засоби та вирази 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I </w:t>
      </w:r>
      <w:proofErr w:type="spellStart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think</w:t>
      </w:r>
      <w:proofErr w:type="spellEnd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opinion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understand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 і т. д. Учні самі намагаються пояснити причини подій та вчинки героїв прочитаного тексту. Цей вид роботи не тільки розвиває вміння та навички монологічного мовлення, але й заслуговує особливої уваги з точки зору розвитку мислення учнів.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 в розв’язанні будь-якої проблеми має розумне використання на уроках таких навчальних завдань, як зміна кінцівки оповідання, наприклад: «Зроби закінчення сумним / веселим / повчальним…» / переказ змісту тексту від особи того чи іншого героя. Розповіді, створені учнями, відкривають можливості для активізації мислення інших учнів. 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Найефективнішим буде запропонувати учням виділити найбільш цікаві моменти в оповіданнях їх товаришів, сформулювати головну думку, повідомити своє ставлення до почутого, розвинути іншу думку і т. д. Зазвичай з таким навчальним завданням справляються лише ті учні, які мають достатньо високий рівень знань з англійської мови. 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B93C98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напрямок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креативного мислення учнів на уроках англійської мови полягає в активному використанні спеціальних мовних завдань, які мають елементи проблемності.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напрямок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інтелектуальної активності витікає зі специфіки англійської мови як навчального предмета. Для цього розглянемо такі два аспекти.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вивчення англійської мови полягає в навчанні учнів спілкування з допомогою мовних засобів, якими здійснюється це спілкування. Наявність в учнів засобів і способів оформлення виразів іноземною мовою є одним з ефективних шляхів розвитку їх мислення. Тому, організовуючи навчання школярів іноземного спілкування, знаходжу комунікативні прийоми, з допомогою яких звертаю увагу на особливості вживання того чи іншого слова, словосполучення і т. д. Використання цих прийомів не тільки розвиває мислення учнів. Але й створює умови для формування здібностей до вивчення англійської мови в цілому. 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Засвоєні людиною знання закріпляються як значення слів, що за визначенням Л.С. Виготського, являють собою цільову одиницю, «клітинку» мовного мислення. Однак. Більшість слів мають відповідне значення і беруть участь у формуванні мислення. З цієї точки зору вивчення англійської мови є можливим шляхом удосконалення самого мовного матеріалу мислення та засобів його використання. І рідною мовою одна й та сама думка може мати різну словесну форму та різні відтінки значення; у цьому випадку людина, не замислюючись, ніби автоматично підбирає найбільш потрібні слова та словосполучення. Інша справа – мовна діяльність іноземною мовою. У процесі оволодіння іноземною мовою створюється умови для визначення як найтонших семантичних слів, так і слів рідної мови: семантика близьких за значенням слів у різних мовах співпадає не повністю, і порівняння цих слів є джерелом вираження думки. Крім того, вивчення іноземної мови – стимул спостереження над мовою взагалі, а вона. Як писав Л. Щерба, є спостереженням над мисленням, «змушуючи людину зупинятися під час мовлення, а відповідно, і мислення, змушуючи ділити його на частини, вдумуватися у співвідношення цих частин, і порівнювати їх одна з одною, поглиблювати їх розуміння. 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Навіть у таких випадках, коли перед учнями ставиться мета порівняння іншомовних явищ з явищами рідної мови, такі порівняння проводяться учнями самостійно. І вчителю необхідно постійно підтримувати, заохочувати ці творчі наміри. Важливо також звертати увагу на найдрібніші відтінки, нюанси думки. Які передаються різними мовними засобами.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Великі можливості для розвитку мислення на уроках англійської мови відкриває робота з порівняння об’єму понять рідною та іноземною мовами. Відомо. Що різномовні поняття можуть повністю співпадати (олівець – a </w:t>
      </w:r>
      <w:r w:rsidRPr="00B93C98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), включатися одне в одне (будинок – a </w:t>
      </w:r>
      <w:r w:rsidRPr="00B93C98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, рука – </w:t>
      </w:r>
      <w:r w:rsidRPr="00B93C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C98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), тобто знаходитись в достатньо рухомих відношеннях. Виявлення цих співвідношень служить для більш глибокого осмислення звичних засобів рідної мови. 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Завершуючи опис другого напрямку розвитку творчої активності учнів, варто підкреслити, що аналіз мовної форми й порівняння вираження думки рідною та іноземною мовами відбувається тільки в процесі вивчення іноземної мови.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u w:val="single"/>
          <w:lang w:val="uk-UA"/>
        </w:rPr>
        <w:t>Третій напрямок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творчого мислення учнів на уроках з англійської мови полягає в опорі на принцип </w:t>
      </w:r>
      <w:proofErr w:type="spellStart"/>
      <w:r w:rsidRPr="00B93C98">
        <w:rPr>
          <w:rFonts w:ascii="Times New Roman" w:hAnsi="Times New Roman" w:cs="Times New Roman"/>
          <w:sz w:val="28"/>
          <w:szCs w:val="28"/>
          <w:lang w:val="uk-UA"/>
        </w:rPr>
        <w:t>комунікативності</w:t>
      </w:r>
      <w:proofErr w:type="spellEnd"/>
      <w:r w:rsidRPr="00B93C98">
        <w:rPr>
          <w:rFonts w:ascii="Times New Roman" w:hAnsi="Times New Roman" w:cs="Times New Roman"/>
          <w:sz w:val="28"/>
          <w:szCs w:val="28"/>
          <w:lang w:val="uk-UA"/>
        </w:rPr>
        <w:t>, пропонуючи моделювання в процесі навчання відповідних сторін процесу мовного спілкування. З психологічної точки зору, це означає перш за все створення творчих ситуацій з урахуванням інтересів життєвого досвіду, індивідуальних особливостей учнів. Дитина завжди із задоволенням думає й говорить про те. Що її цікавить, і є для неї важливішим. Говорячи про зацікавлений предмет учня, він часто виходить за рамки поставленої мети. Намагається доповнити її, сформулювати свою думку й повідомити її іноземною мовою. Вчитель постійно повинен заохочувати наміри учня, але на практиці таке відбувається не завжди.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Уявімо таку ситуацію на уроці англійської мови. Учитель вводить структуру </w:t>
      </w:r>
      <w:proofErr w:type="spellStart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look</w:t>
      </w:r>
      <w:proofErr w:type="spellEnd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after</w:t>
      </w:r>
      <w:proofErr w:type="spellEnd"/>
      <w:r w:rsidRPr="00B93C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3C98">
        <w:rPr>
          <w:rFonts w:ascii="Times New Roman" w:hAnsi="Times New Roman" w:cs="Times New Roman"/>
          <w:sz w:val="28"/>
          <w:szCs w:val="28"/>
        </w:rPr>
        <w:t xml:space="preserve"> 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>Після пояснень про її вживання / з допомогою наочності / класу дається завдання придумати власні речення з використанням даної конструкції. Встає один із учнів і говорить</w:t>
      </w:r>
      <w:r w:rsidRPr="00B93C9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“I look after my dog.”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 Далі продовжує: 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B93C98">
        <w:rPr>
          <w:rFonts w:ascii="Times New Roman" w:hAnsi="Times New Roman" w:cs="Times New Roman"/>
          <w:i/>
          <w:sz w:val="28"/>
          <w:szCs w:val="28"/>
          <w:lang w:val="uk-UA"/>
        </w:rPr>
        <w:t>I’</w:t>
      </w:r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 like to tell you about my dog. You see, my dog’s name is Rex. It’s big. </w:t>
      </w:r>
      <w:proofErr w:type="gramStart"/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>Rex likes to play in the yard with me, etc”.</w:t>
      </w:r>
      <w:proofErr w:type="gramEnd"/>
      <w:r w:rsidRPr="00B93C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93C98">
        <w:rPr>
          <w:rFonts w:ascii="Times New Roman" w:hAnsi="Times New Roman" w:cs="Times New Roman"/>
          <w:sz w:val="28"/>
          <w:szCs w:val="28"/>
          <w:lang w:val="uk-UA"/>
        </w:rPr>
        <w:t>Учень намагається більше сказати з приводу теми, виражаючи при цьому власні думки.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Отже, розвиток творчої інтелектуальної активності учнів на уроках англійської мови досягається за допомогою:</w:t>
      </w:r>
    </w:p>
    <w:p w:rsidR="00B93C98" w:rsidRPr="00B93C98" w:rsidRDefault="00B93C98" w:rsidP="00B93C98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творчих проблемних ситуацій;</w:t>
      </w:r>
    </w:p>
    <w:p w:rsidR="00B93C98" w:rsidRPr="00B93C98" w:rsidRDefault="00B93C98" w:rsidP="00B93C98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 мовної форми, порівняння особливостей вираження думки рідною та іноземною мовами;</w:t>
      </w:r>
    </w:p>
    <w:p w:rsidR="00B93C98" w:rsidRPr="00B93C98" w:rsidRDefault="00B93C98" w:rsidP="00B93C98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принципу </w:t>
      </w:r>
      <w:proofErr w:type="spellStart"/>
      <w:r w:rsidRPr="00B93C98">
        <w:rPr>
          <w:rFonts w:ascii="Times New Roman" w:hAnsi="Times New Roman" w:cs="Times New Roman"/>
          <w:sz w:val="28"/>
          <w:szCs w:val="28"/>
          <w:lang w:val="uk-UA"/>
        </w:rPr>
        <w:t>комунікативності</w:t>
      </w:r>
      <w:proofErr w:type="spellEnd"/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 на уроці.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Для того, щоб дитина творчо думала, необхідна допомога вчителя: своєчасно підказати учневі потрібний хід думки, конкретизувати завдання і т. д., але не заважати самостійно розвивати свою думку.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відмітити, що завдання для активної розумової роботи учнів повинні використовуватися на уроках не епізодично, а регулярно. Тільки в таких умовах у школярів формується інтелектуальна ініціатива, установка на самостійне мислення. Останнім часом розроблені методичні посібники для розвитку творчого потенціалу особистості, і накопичений матеріал успішно використовується в педагогічній практиці. Необхідно втілювати евристичні методи навчально-творчої діяльності учня: метод евристичної загадки. Метод мозкової атаки, метод техніки сили розуму, метод ліквідації безвихідних ситуацій і т. д. </w:t>
      </w:r>
    </w:p>
    <w:p w:rsidR="00B93C98" w:rsidRPr="00B93C98" w:rsidRDefault="00B93C98" w:rsidP="00B93C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8">
        <w:rPr>
          <w:rFonts w:ascii="Times New Roman" w:hAnsi="Times New Roman" w:cs="Times New Roman"/>
          <w:sz w:val="28"/>
          <w:szCs w:val="28"/>
          <w:lang w:val="uk-UA"/>
        </w:rPr>
        <w:t>Практика свідчить, що втілення цих методів залежить від того, наскільки сам педагог є талановитою, інтелектуальною людиною.</w:t>
      </w: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B93C98" w:rsidRPr="00CA7FAD" w:rsidRDefault="00B93C98" w:rsidP="00B93C98">
      <w:pPr>
        <w:contextualSpacing/>
        <w:rPr>
          <w:rFonts w:ascii="Verdana" w:hAnsi="Verdana"/>
        </w:rPr>
      </w:pPr>
    </w:p>
    <w:p w:rsidR="00000000" w:rsidRPr="00B93C98" w:rsidRDefault="00B93C98" w:rsidP="00B93C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B9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6317"/>
    <w:multiLevelType w:val="hybridMultilevel"/>
    <w:tmpl w:val="2E3032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C98"/>
    <w:rsid w:val="00B9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1635</Words>
  <Characters>9322</Characters>
  <Application>Microsoft Office Word</Application>
  <DocSecurity>0</DocSecurity>
  <Lines>77</Lines>
  <Paragraphs>21</Paragraphs>
  <ScaleCrop>false</ScaleCrop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2016-02-18T18:25:00Z</dcterms:created>
  <dcterms:modified xsi:type="dcterms:W3CDTF">2016-02-18T18:26:00Z</dcterms:modified>
</cp:coreProperties>
</file>